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3656" w:rsidRDefault="00AE3656" w:rsidP="00AE3656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урока: </w:t>
      </w:r>
      <w:r>
        <w:rPr>
          <w:rFonts w:ascii="Times New Roman" w:hAnsi="Times New Roman" w:cs="Times New Roman"/>
          <w:b/>
          <w:sz w:val="28"/>
          <w:szCs w:val="28"/>
        </w:rPr>
        <w:t>Повторение по теме «Девять правил орфографии».</w:t>
      </w:r>
    </w:p>
    <w:p w:rsidR="00AE3656" w:rsidRDefault="00AE3656" w:rsidP="00AE3656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Уважаемый обучающийся! </w:t>
      </w:r>
    </w:p>
    <w:p w:rsidR="00AE3656" w:rsidRPr="00C11B75" w:rsidRDefault="00AE3656" w:rsidP="00AE3656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C11B75">
        <w:rPr>
          <w:color w:val="000000"/>
          <w:sz w:val="28"/>
          <w:szCs w:val="28"/>
        </w:rPr>
        <w:t>1.</w:t>
      </w:r>
      <w:r>
        <w:rPr>
          <w:color w:val="000000"/>
          <w:sz w:val="28"/>
          <w:szCs w:val="28"/>
        </w:rPr>
        <w:t xml:space="preserve"> </w:t>
      </w:r>
      <w:r w:rsidRPr="00C11B75">
        <w:rPr>
          <w:color w:val="000000"/>
          <w:sz w:val="28"/>
          <w:szCs w:val="28"/>
        </w:rPr>
        <w:t>Прописная буква в именах собственных</w:t>
      </w:r>
    </w:p>
    <w:p w:rsidR="00AE3656" w:rsidRPr="00C11B75" w:rsidRDefault="00AE3656" w:rsidP="00AE3656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C11B75">
        <w:rPr>
          <w:color w:val="000000"/>
          <w:sz w:val="28"/>
          <w:szCs w:val="28"/>
        </w:rPr>
        <w:t>2.</w:t>
      </w:r>
      <w:r>
        <w:rPr>
          <w:color w:val="000000"/>
          <w:sz w:val="28"/>
          <w:szCs w:val="28"/>
        </w:rPr>
        <w:t xml:space="preserve"> </w:t>
      </w:r>
      <w:r w:rsidRPr="00C11B75">
        <w:rPr>
          <w:color w:val="000000"/>
          <w:sz w:val="28"/>
          <w:szCs w:val="28"/>
        </w:rPr>
        <w:t>Проверяемые безударные гласные в корне слова</w:t>
      </w:r>
    </w:p>
    <w:p w:rsidR="00AE3656" w:rsidRPr="00C11B75" w:rsidRDefault="00AE3656" w:rsidP="00AE3656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C11B75">
        <w:rPr>
          <w:color w:val="000000"/>
          <w:sz w:val="28"/>
          <w:szCs w:val="28"/>
        </w:rPr>
        <w:t>3. Проверяемы парные по звонкости-глухости согласные в корне слова</w:t>
      </w:r>
    </w:p>
    <w:p w:rsidR="00AE3656" w:rsidRPr="00C11B75" w:rsidRDefault="00AE3656" w:rsidP="00AE3656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C11B75">
        <w:rPr>
          <w:color w:val="000000"/>
          <w:sz w:val="28"/>
          <w:szCs w:val="28"/>
        </w:rPr>
        <w:t xml:space="preserve">4. </w:t>
      </w:r>
      <w:proofErr w:type="spellStart"/>
      <w:r w:rsidRPr="00C11B75">
        <w:rPr>
          <w:color w:val="000000"/>
          <w:sz w:val="28"/>
          <w:szCs w:val="28"/>
        </w:rPr>
        <w:t>Непрповеряемые</w:t>
      </w:r>
      <w:proofErr w:type="spellEnd"/>
      <w:r w:rsidRPr="00C11B75">
        <w:rPr>
          <w:color w:val="000000"/>
          <w:sz w:val="28"/>
          <w:szCs w:val="28"/>
        </w:rPr>
        <w:t xml:space="preserve"> гласные и согласные в корне слова</w:t>
      </w:r>
    </w:p>
    <w:p w:rsidR="00AE3656" w:rsidRPr="00C11B75" w:rsidRDefault="00AE3656" w:rsidP="00AE3656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C11B75">
        <w:rPr>
          <w:color w:val="000000"/>
          <w:sz w:val="28"/>
          <w:szCs w:val="28"/>
        </w:rPr>
        <w:t xml:space="preserve">5. Правописание буквосочетаний </w:t>
      </w:r>
      <w:proofErr w:type="spellStart"/>
      <w:r w:rsidRPr="00C11B75">
        <w:rPr>
          <w:color w:val="000000"/>
          <w:sz w:val="28"/>
          <w:szCs w:val="28"/>
        </w:rPr>
        <w:t>жи</w:t>
      </w:r>
      <w:proofErr w:type="spellEnd"/>
      <w:r w:rsidRPr="00C11B75">
        <w:rPr>
          <w:color w:val="000000"/>
          <w:sz w:val="28"/>
          <w:szCs w:val="28"/>
        </w:rPr>
        <w:t xml:space="preserve">-щи, </w:t>
      </w:r>
      <w:proofErr w:type="spellStart"/>
      <w:proofErr w:type="gramStart"/>
      <w:r w:rsidRPr="00C11B75">
        <w:rPr>
          <w:color w:val="000000"/>
          <w:sz w:val="28"/>
          <w:szCs w:val="28"/>
        </w:rPr>
        <w:t>ча</w:t>
      </w:r>
      <w:proofErr w:type="spellEnd"/>
      <w:r w:rsidRPr="00C11B75">
        <w:rPr>
          <w:color w:val="000000"/>
          <w:sz w:val="28"/>
          <w:szCs w:val="28"/>
        </w:rPr>
        <w:t>-ща</w:t>
      </w:r>
      <w:proofErr w:type="gramEnd"/>
      <w:r w:rsidRPr="00C11B75">
        <w:rPr>
          <w:color w:val="000000"/>
          <w:sz w:val="28"/>
          <w:szCs w:val="28"/>
        </w:rPr>
        <w:t>, чу-</w:t>
      </w:r>
      <w:proofErr w:type="spellStart"/>
      <w:r w:rsidRPr="00C11B75">
        <w:rPr>
          <w:color w:val="000000"/>
          <w:sz w:val="28"/>
          <w:szCs w:val="28"/>
        </w:rPr>
        <w:t>щу</w:t>
      </w:r>
      <w:proofErr w:type="spellEnd"/>
      <w:r w:rsidRPr="00C11B75">
        <w:rPr>
          <w:color w:val="000000"/>
          <w:sz w:val="28"/>
          <w:szCs w:val="28"/>
        </w:rPr>
        <w:t xml:space="preserve">. </w:t>
      </w:r>
      <w:proofErr w:type="spellStart"/>
      <w:r w:rsidRPr="00C11B75">
        <w:rPr>
          <w:color w:val="000000"/>
          <w:sz w:val="28"/>
          <w:szCs w:val="28"/>
        </w:rPr>
        <w:t>чк</w:t>
      </w:r>
      <w:proofErr w:type="spellEnd"/>
      <w:r w:rsidRPr="00C11B75">
        <w:rPr>
          <w:color w:val="000000"/>
          <w:sz w:val="28"/>
          <w:szCs w:val="28"/>
        </w:rPr>
        <w:t xml:space="preserve">, </w:t>
      </w:r>
      <w:proofErr w:type="spellStart"/>
      <w:r w:rsidRPr="00C11B75">
        <w:rPr>
          <w:color w:val="000000"/>
          <w:sz w:val="28"/>
          <w:szCs w:val="28"/>
        </w:rPr>
        <w:t>чн</w:t>
      </w:r>
      <w:proofErr w:type="spellEnd"/>
      <w:r w:rsidRPr="00C11B75">
        <w:rPr>
          <w:color w:val="000000"/>
          <w:sz w:val="28"/>
          <w:szCs w:val="28"/>
        </w:rPr>
        <w:t xml:space="preserve">. </w:t>
      </w:r>
      <w:proofErr w:type="spellStart"/>
      <w:r w:rsidRPr="00C11B75">
        <w:rPr>
          <w:color w:val="000000"/>
          <w:sz w:val="28"/>
          <w:szCs w:val="28"/>
        </w:rPr>
        <w:t>нч</w:t>
      </w:r>
      <w:proofErr w:type="spellEnd"/>
      <w:r w:rsidRPr="00C11B75">
        <w:rPr>
          <w:color w:val="000000"/>
          <w:sz w:val="28"/>
          <w:szCs w:val="28"/>
        </w:rPr>
        <w:t xml:space="preserve">, </w:t>
      </w:r>
      <w:proofErr w:type="spellStart"/>
      <w:r w:rsidRPr="00C11B75">
        <w:rPr>
          <w:color w:val="000000"/>
          <w:sz w:val="28"/>
          <w:szCs w:val="28"/>
        </w:rPr>
        <w:t>щн</w:t>
      </w:r>
      <w:proofErr w:type="spellEnd"/>
      <w:r w:rsidRPr="00C11B75">
        <w:rPr>
          <w:color w:val="000000"/>
          <w:sz w:val="28"/>
          <w:szCs w:val="28"/>
        </w:rPr>
        <w:t xml:space="preserve">, </w:t>
      </w:r>
      <w:proofErr w:type="spellStart"/>
      <w:r w:rsidRPr="00C11B75">
        <w:rPr>
          <w:color w:val="000000"/>
          <w:sz w:val="28"/>
          <w:szCs w:val="28"/>
        </w:rPr>
        <w:t>рщ</w:t>
      </w:r>
      <w:proofErr w:type="spellEnd"/>
    </w:p>
    <w:p w:rsidR="00AE3656" w:rsidRPr="00C11B75" w:rsidRDefault="00AE3656" w:rsidP="00AE3656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C11B75">
        <w:rPr>
          <w:color w:val="000000"/>
          <w:sz w:val="28"/>
          <w:szCs w:val="28"/>
        </w:rPr>
        <w:t>6. Непроизносимые согласные</w:t>
      </w:r>
    </w:p>
    <w:p w:rsidR="00AE3656" w:rsidRPr="00C11B75" w:rsidRDefault="00AE3656" w:rsidP="00AE3656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C11B75">
        <w:rPr>
          <w:color w:val="000000"/>
          <w:sz w:val="28"/>
          <w:szCs w:val="28"/>
        </w:rPr>
        <w:t>7.</w:t>
      </w:r>
      <w:r>
        <w:rPr>
          <w:color w:val="000000"/>
          <w:sz w:val="28"/>
          <w:szCs w:val="28"/>
        </w:rPr>
        <w:t xml:space="preserve"> </w:t>
      </w:r>
      <w:r w:rsidRPr="00C11B75">
        <w:rPr>
          <w:color w:val="000000"/>
          <w:sz w:val="28"/>
          <w:szCs w:val="28"/>
        </w:rPr>
        <w:t>Удвоенные согласные</w:t>
      </w:r>
    </w:p>
    <w:p w:rsidR="00AE3656" w:rsidRPr="00C11B75" w:rsidRDefault="00AE3656" w:rsidP="00AE3656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C11B75">
        <w:rPr>
          <w:color w:val="000000"/>
          <w:sz w:val="28"/>
          <w:szCs w:val="28"/>
        </w:rPr>
        <w:t>8. Разделительный твёрдый и мягкий знаки</w:t>
      </w:r>
    </w:p>
    <w:p w:rsidR="00AE3656" w:rsidRDefault="00AE3656" w:rsidP="00AE3656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 w:rsidRPr="00C11B75">
        <w:rPr>
          <w:color w:val="000000"/>
          <w:sz w:val="28"/>
          <w:szCs w:val="28"/>
        </w:rPr>
        <w:t>9.</w:t>
      </w:r>
      <w:r>
        <w:rPr>
          <w:color w:val="000000"/>
          <w:sz w:val="28"/>
          <w:szCs w:val="28"/>
        </w:rPr>
        <w:t xml:space="preserve"> </w:t>
      </w:r>
      <w:r w:rsidRPr="00C11B75">
        <w:rPr>
          <w:color w:val="000000"/>
          <w:sz w:val="28"/>
          <w:szCs w:val="28"/>
        </w:rPr>
        <w:t>Правила переноса</w:t>
      </w:r>
    </w:p>
    <w:p w:rsidR="00AE3656" w:rsidRDefault="00AE3656" w:rsidP="00AE3656">
      <w:pPr>
        <w:rPr>
          <w:rFonts w:ascii="Times New Roman" w:hAnsi="Times New Roman"/>
          <w:sz w:val="28"/>
          <w:szCs w:val="28"/>
        </w:rPr>
      </w:pPr>
    </w:p>
    <w:p w:rsidR="00AE3656" w:rsidRDefault="00AE3656" w:rsidP="00AE365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Если есть возможность посмотрите презентацию по теме урока, перейдя по ссылке </w:t>
      </w:r>
      <w:hyperlink r:id="rId4" w:history="1">
        <w:r w:rsidRPr="00FB0D2D">
          <w:rPr>
            <w:rStyle w:val="a3"/>
            <w:rFonts w:ascii="Times New Roman" w:hAnsi="Times New Roman"/>
            <w:sz w:val="28"/>
            <w:szCs w:val="28"/>
          </w:rPr>
          <w:t>https://nsportal.ru/nachalnaya-shkola/russkii-yazyk/2020/04/27/9-pravil-orfografii-povtorenie-novyy-material</w:t>
        </w:r>
      </w:hyperlink>
    </w:p>
    <w:p w:rsidR="00AE3656" w:rsidRPr="00AE3656" w:rsidRDefault="00AE3656" w:rsidP="00AE3656">
      <w:pPr>
        <w:pStyle w:val="a4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8"/>
          <w:szCs w:val="28"/>
        </w:rPr>
      </w:pPr>
      <w:r w:rsidRPr="00C11B75">
        <w:rPr>
          <w:b/>
          <w:sz w:val="28"/>
          <w:szCs w:val="28"/>
        </w:rPr>
        <w:t>Домашнее задание</w:t>
      </w:r>
      <w:r>
        <w:rPr>
          <w:b/>
          <w:sz w:val="28"/>
          <w:szCs w:val="28"/>
        </w:rPr>
        <w:t xml:space="preserve">: </w:t>
      </w:r>
      <w:r w:rsidRPr="00AE3656">
        <w:rPr>
          <w:sz w:val="28"/>
          <w:szCs w:val="28"/>
        </w:rPr>
        <w:t>упр. 238, 239 с.135 учебника</w:t>
      </w:r>
      <w:bookmarkStart w:id="0" w:name="_GoBack"/>
      <w:bookmarkEnd w:id="0"/>
    </w:p>
    <w:p w:rsidR="00AE3656" w:rsidRPr="00AE3656" w:rsidRDefault="00AE3656" w:rsidP="00AE3656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:rsidR="00AE3656" w:rsidRDefault="00AE3656" w:rsidP="00AE3656">
      <w:pPr>
        <w:pStyle w:val="a5"/>
        <w:spacing w:after="0" w:line="240" w:lineRule="auto"/>
        <w:ind w:left="0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Домашнее задание прислать на </w:t>
      </w:r>
      <w:hyperlink r:id="rId5" w:history="1">
        <w:r>
          <w:rPr>
            <w:rStyle w:val="a3"/>
            <w:rFonts w:ascii="Helvetica" w:hAnsi="Helvetica" w:cs="Helvetica"/>
            <w:color w:val="2A6496"/>
            <w:sz w:val="28"/>
            <w:szCs w:val="28"/>
            <w:shd w:val="clear" w:color="auto" w:fill="FFFFFF"/>
          </w:rPr>
          <w:t>0522000114@edu.tatar.ru</w:t>
        </w:r>
      </w:hyperlink>
      <w:r>
        <w:rPr>
          <w:rStyle w:val="a3"/>
          <w:rFonts w:ascii="Helvetica" w:hAnsi="Helvetica" w:cs="Helvetica"/>
          <w:color w:val="2A6496"/>
          <w:sz w:val="28"/>
          <w:szCs w:val="28"/>
          <w:shd w:val="clear" w:color="auto" w:fill="FFFFFF"/>
        </w:rPr>
        <w:t xml:space="preserve"> или </w:t>
      </w:r>
      <w:proofErr w:type="spellStart"/>
      <w:r>
        <w:rPr>
          <w:rStyle w:val="a3"/>
          <w:rFonts w:ascii="Helvetica" w:hAnsi="Helvetica" w:cs="Helvetica"/>
          <w:color w:val="2A6496"/>
          <w:sz w:val="28"/>
          <w:szCs w:val="28"/>
          <w:shd w:val="clear" w:color="auto" w:fill="FFFFFF"/>
        </w:rPr>
        <w:t>ватсап</w:t>
      </w:r>
      <w:proofErr w:type="spellEnd"/>
    </w:p>
    <w:p w:rsidR="00AE3656" w:rsidRDefault="00AE3656" w:rsidP="00AE3656"/>
    <w:p w:rsidR="003B02A5" w:rsidRDefault="003B02A5"/>
    <w:sectPr w:rsidR="003B02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12E8"/>
    <w:rsid w:val="003B02A5"/>
    <w:rsid w:val="00AE3656"/>
    <w:rsid w:val="00C71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E0B74C1-159D-4A54-B47B-93B19B089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3656"/>
    <w:pPr>
      <w:spacing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E3656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AE36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1"/>
    <w:qFormat/>
    <w:rsid w:val="00AE3656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0522000114@edu.tatar.ru" TargetMode="External"/><Relationship Id="rId4" Type="http://schemas.openxmlformats.org/officeDocument/2006/relationships/hyperlink" Target="https://nsportal.ru/nachalnaya-shkola/russkii-yazyk/2020/04/27/9-pravil-orfografii-povtorenie-novyy-materia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141</Words>
  <Characters>806</Characters>
  <Application>Microsoft Office Word</Application>
  <DocSecurity>0</DocSecurity>
  <Lines>6</Lines>
  <Paragraphs>1</Paragraphs>
  <ScaleCrop>false</ScaleCrop>
  <Company/>
  <LinksUpToDate>false</LinksUpToDate>
  <CharactersWithSpaces>946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2</cp:revision>
  <dcterms:created xsi:type="dcterms:W3CDTF">2020-05-17T18:57:00Z</dcterms:created>
  <dcterms:modified xsi:type="dcterms:W3CDTF">2020-05-17T19:04:00Z</dcterms:modified>
</cp:coreProperties>
</file>